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B" w:rsidRPr="00AE414A" w:rsidRDefault="00EC5592">
      <w:pPr>
        <w:rPr>
          <w:rFonts w:ascii="Times New Roman" w:hAnsi="Times New Roman" w:cs="Times New Roman"/>
          <w:sz w:val="28"/>
          <w:szCs w:val="28"/>
        </w:rPr>
      </w:pPr>
      <w:r w:rsidRPr="00AE414A">
        <w:rPr>
          <w:rFonts w:ascii="Times New Roman" w:hAnsi="Times New Roman" w:cs="Times New Roman"/>
          <w:sz w:val="28"/>
          <w:szCs w:val="28"/>
        </w:rPr>
        <w:t xml:space="preserve">1 «Б» </w:t>
      </w:r>
      <w:r w:rsidR="00AE414A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15134" w:type="dxa"/>
        <w:tblLook w:val="04A0"/>
      </w:tblPr>
      <w:tblGrid>
        <w:gridCol w:w="594"/>
        <w:gridCol w:w="1196"/>
        <w:gridCol w:w="1877"/>
        <w:gridCol w:w="3152"/>
        <w:gridCol w:w="1692"/>
        <w:gridCol w:w="6625"/>
      </w:tblGrid>
      <w:tr w:rsidR="004D6ECC" w:rsidTr="004D6ECC">
        <w:tc>
          <w:tcPr>
            <w:tcW w:w="584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78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55" w:type="dxa"/>
          </w:tcPr>
          <w:p w:rsidR="00EC5592" w:rsidRDefault="00EC5592" w:rsidP="00AE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AE414A" w:rsidRDefault="00AE414A" w:rsidP="00AE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81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</w:tr>
      <w:tr w:rsidR="004D6ECC" w:rsidTr="004D6ECC">
        <w:tc>
          <w:tcPr>
            <w:tcW w:w="584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</w:p>
        </w:tc>
        <w:tc>
          <w:tcPr>
            <w:tcW w:w="183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78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увеличение/уменьшение</w:t>
            </w:r>
          </w:p>
        </w:tc>
        <w:tc>
          <w:tcPr>
            <w:tcW w:w="1655" w:type="dxa"/>
          </w:tcPr>
          <w:p w:rsidR="00EC5592" w:rsidRDefault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С.72-73</w:t>
            </w:r>
          </w:p>
        </w:tc>
        <w:tc>
          <w:tcPr>
            <w:tcW w:w="6811" w:type="dxa"/>
          </w:tcPr>
          <w:p w:rsidR="00EC5592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66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https://uchitelya.com/matematika/80103-prezentaciya-reshenie-tekstovyh-zadach-1-klass.html</w:t>
              </w:r>
            </w:hyperlink>
          </w:p>
          <w:p w:rsidR="00AE414A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ECC" w:rsidTr="004D6ECC">
        <w:tc>
          <w:tcPr>
            <w:tcW w:w="584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</w:p>
        </w:tc>
        <w:tc>
          <w:tcPr>
            <w:tcW w:w="183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78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9DC">
              <w:rPr>
                <w:rFonts w:ascii="Times New Roman" w:hAnsi="Times New Roman"/>
                <w:sz w:val="24"/>
                <w:szCs w:val="24"/>
              </w:rPr>
              <w:t xml:space="preserve">Слова-названия, отвечающие на вопросы: </w:t>
            </w:r>
            <w:r w:rsidRPr="005B09DC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655" w:type="dxa"/>
          </w:tcPr>
          <w:p w:rsidR="00EC5592" w:rsidRDefault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С.15-17</w:t>
            </w:r>
          </w:p>
        </w:tc>
        <w:tc>
          <w:tcPr>
            <w:tcW w:w="6811" w:type="dxa"/>
          </w:tcPr>
          <w:p w:rsidR="00EC5592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66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https://uchebnik.mos.ru/composer2/lesson/444560/view</w:t>
              </w:r>
            </w:hyperlink>
          </w:p>
          <w:p w:rsidR="00AE414A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ECC" w:rsidTr="004D6ECC">
        <w:tc>
          <w:tcPr>
            <w:tcW w:w="584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</w:p>
        </w:tc>
        <w:tc>
          <w:tcPr>
            <w:tcW w:w="183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078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«Болтуны»</w:t>
            </w:r>
          </w:p>
        </w:tc>
        <w:tc>
          <w:tcPr>
            <w:tcW w:w="1655" w:type="dxa"/>
          </w:tcPr>
          <w:p w:rsidR="00EC5592" w:rsidRDefault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С.23-26, чтение по ролям</w:t>
            </w:r>
          </w:p>
        </w:tc>
        <w:tc>
          <w:tcPr>
            <w:tcW w:w="6811" w:type="dxa"/>
          </w:tcPr>
          <w:p w:rsidR="00EC5592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66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https://nsportal.ru/nachalnaya-shkola/chtenie/2011/08/31/urok-po-literaturnomu-chteniyu-vgolyavkin-boltuny</w:t>
              </w:r>
            </w:hyperlink>
          </w:p>
          <w:p w:rsidR="00AE414A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ECC" w:rsidTr="004D6ECC">
        <w:tc>
          <w:tcPr>
            <w:tcW w:w="584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</w:p>
        </w:tc>
        <w:tc>
          <w:tcPr>
            <w:tcW w:w="183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078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«Давайте говорить правильно»</w:t>
            </w:r>
          </w:p>
        </w:tc>
        <w:tc>
          <w:tcPr>
            <w:tcW w:w="165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</w:tcPr>
          <w:p w:rsidR="00EC5592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66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https://nsportal.ru/detskiy-sad/razvitie-rechi/2012/09/11/konspekt-organizovannoy-obrazovatelnoy-deyatelnosti-davayte</w:t>
              </w:r>
            </w:hyperlink>
          </w:p>
          <w:p w:rsidR="00AE414A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ECC" w:rsidTr="004D6ECC">
        <w:tc>
          <w:tcPr>
            <w:tcW w:w="584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</w:p>
        </w:tc>
        <w:tc>
          <w:tcPr>
            <w:tcW w:w="183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78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насекомые</w:t>
            </w:r>
          </w:p>
          <w:p w:rsidR="00AE414A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C5592" w:rsidRDefault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С.44-48</w:t>
            </w:r>
          </w:p>
        </w:tc>
        <w:tc>
          <w:tcPr>
            <w:tcW w:w="6811" w:type="dxa"/>
          </w:tcPr>
          <w:p w:rsidR="00EC5592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66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https://uchebnik.mos.ru/composer2/lesson/1057358/view</w:t>
              </w:r>
            </w:hyperlink>
          </w:p>
          <w:p w:rsidR="00AE414A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ECC" w:rsidTr="004D6ECC">
        <w:tc>
          <w:tcPr>
            <w:tcW w:w="584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</w:p>
        </w:tc>
        <w:tc>
          <w:tcPr>
            <w:tcW w:w="183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78" w:type="dxa"/>
          </w:tcPr>
          <w:p w:rsidR="00EC5592" w:rsidRDefault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5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</w:tcPr>
          <w:p w:rsidR="00EC5592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66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https://uchebnik.mos.ru/composer2/lesson/448688/view</w:t>
              </w:r>
            </w:hyperlink>
          </w:p>
          <w:p w:rsidR="00AE414A" w:rsidRDefault="00AE4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ECC" w:rsidTr="004D6ECC">
        <w:tc>
          <w:tcPr>
            <w:tcW w:w="584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</w:tcPr>
          <w:p w:rsidR="00EC5592" w:rsidRDefault="00EC5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592" w:rsidRPr="00EC5592" w:rsidRDefault="00EC5592">
      <w:pPr>
        <w:rPr>
          <w:rFonts w:ascii="Times New Roman" w:hAnsi="Times New Roman" w:cs="Times New Roman"/>
          <w:sz w:val="28"/>
          <w:szCs w:val="28"/>
        </w:rPr>
      </w:pPr>
    </w:p>
    <w:sectPr w:rsidR="00EC5592" w:rsidRPr="00EC5592" w:rsidSect="00EC5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592"/>
    <w:rsid w:val="000A6F3B"/>
    <w:rsid w:val="004D6ECC"/>
    <w:rsid w:val="00AE414A"/>
    <w:rsid w:val="00BC65EF"/>
    <w:rsid w:val="00E64526"/>
    <w:rsid w:val="00EC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omposer2/lesson/1057358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razvitie-rechi/2012/09/11/konspekt-organizovannoy-obrazovatelnoy-deyatelnosti-davay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chtenie/2011/08/31/urok-po-literaturnomu-chteniyu-vgolyavkin-boltun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ebnik.mos.ru/composer2/lesson/444560/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telya.com/matematika/80103-prezentaciya-reshenie-tekstovyh-zadach-1-klass.html" TargetMode="External"/><Relationship Id="rId9" Type="http://schemas.openxmlformats.org/officeDocument/2006/relationships/hyperlink" Target="https://uchebnik.mos.ru/composer2/lesson/448688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2020-03-18T18:05:00Z</dcterms:created>
  <dcterms:modified xsi:type="dcterms:W3CDTF">2020-03-18T18:05:00Z</dcterms:modified>
</cp:coreProperties>
</file>