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C" w:rsidRPr="002373FD" w:rsidRDefault="002373FD">
      <w:pPr>
        <w:rPr>
          <w:rFonts w:ascii="Times New Roman" w:hAnsi="Times New Roman" w:cs="Times New Roman"/>
          <w:sz w:val="28"/>
          <w:szCs w:val="28"/>
        </w:rPr>
      </w:pPr>
      <w:r w:rsidRPr="002373FD">
        <w:rPr>
          <w:rFonts w:ascii="Times New Roman" w:hAnsi="Times New Roman" w:cs="Times New Roman"/>
          <w:sz w:val="28"/>
          <w:szCs w:val="28"/>
        </w:rPr>
        <w:t>Занятие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7E84">
        <w:rPr>
          <w:rFonts w:ascii="Times New Roman" w:hAnsi="Times New Roman" w:cs="Times New Roman"/>
          <w:sz w:val="28"/>
          <w:szCs w:val="28"/>
        </w:rPr>
        <w:t>Как выйти из конфликта без потерь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73FD" w:rsidRDefault="0023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разбиваются на 6 групп (в зависимости от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способами:</w:t>
      </w:r>
    </w:p>
    <w:p w:rsidR="002373FD" w:rsidRDefault="002373FD" w:rsidP="00237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восприятию на данный момент (Выбрать одно из 6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выссказываний</w:t>
      </w:r>
      <w:proofErr w:type="spellEnd"/>
      <w:proofErr w:type="gramEnd"/>
    </w:p>
    <w:p w:rsidR="002373FD" w:rsidRDefault="002373FD" w:rsidP="00237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Визуал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658C">
        <w:rPr>
          <w:rFonts w:ascii="Times New Roman" w:hAnsi="Times New Roman" w:cs="Times New Roman"/>
          <w:sz w:val="28"/>
          <w:szCs w:val="28"/>
        </w:rPr>
        <w:t xml:space="preserve"> Вижу, вижу, не садись на пенек, не ешь пирожок…</w:t>
      </w:r>
    </w:p>
    <w:p w:rsidR="002373FD" w:rsidRDefault="002373FD" w:rsidP="00237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373FD" w:rsidRDefault="002373FD" w:rsidP="00237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373FD" w:rsidRDefault="002373FD" w:rsidP="00237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373FD" w:rsidRDefault="00A748D4" w:rsidP="00237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73FD">
        <w:rPr>
          <w:rFonts w:ascii="Times New Roman" w:hAnsi="Times New Roman" w:cs="Times New Roman"/>
          <w:sz w:val="28"/>
          <w:szCs w:val="28"/>
        </w:rPr>
        <w:t>Стрессовики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</w:p>
    <w:p w:rsidR="00A748D4" w:rsidRDefault="00A748D4" w:rsidP="00237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Пофигисты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="000C658C">
        <w:rPr>
          <w:rFonts w:ascii="Times New Roman" w:hAnsi="Times New Roman" w:cs="Times New Roman"/>
          <w:sz w:val="28"/>
          <w:szCs w:val="28"/>
        </w:rPr>
        <w:t xml:space="preserve"> А нам все равно, не боимся мы волка и сову…</w:t>
      </w:r>
    </w:p>
    <w:p w:rsidR="00A748D4" w:rsidRDefault="00A748D4" w:rsidP="00A74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темпераменту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58C">
        <w:rPr>
          <w:rFonts w:ascii="Times New Roman" w:hAnsi="Times New Roman" w:cs="Times New Roman"/>
          <w:sz w:val="28"/>
          <w:szCs w:val="28"/>
        </w:rPr>
        <w:t xml:space="preserve">флегматики, 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58C" w:rsidRPr="000C658C">
        <w:rPr>
          <w:rFonts w:ascii="Times New Roman" w:hAnsi="Times New Roman" w:cs="Times New Roman"/>
          <w:sz w:val="28"/>
          <w:szCs w:val="28"/>
        </w:rPr>
        <w:t xml:space="preserve"> </w:t>
      </w:r>
      <w:r w:rsidR="000C658C">
        <w:rPr>
          <w:rFonts w:ascii="Times New Roman" w:hAnsi="Times New Roman" w:cs="Times New Roman"/>
          <w:sz w:val="28"/>
          <w:szCs w:val="28"/>
        </w:rPr>
        <w:t>сангвиники,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58C">
        <w:rPr>
          <w:rFonts w:ascii="Times New Roman" w:hAnsi="Times New Roman" w:cs="Times New Roman"/>
          <w:sz w:val="28"/>
          <w:szCs w:val="28"/>
        </w:rPr>
        <w:t xml:space="preserve"> холерики,</w:t>
      </w:r>
    </w:p>
    <w:p w:rsidR="000C658C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58C">
        <w:rPr>
          <w:rFonts w:ascii="Times New Roman" w:hAnsi="Times New Roman" w:cs="Times New Roman"/>
          <w:sz w:val="28"/>
          <w:szCs w:val="28"/>
        </w:rPr>
        <w:t xml:space="preserve"> меланхолики, </w:t>
      </w:r>
    </w:p>
    <w:p w:rsidR="00A748D4" w:rsidRDefault="000C658C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просто весело</w:t>
      </w:r>
    </w:p>
    <w:p w:rsidR="000C658C" w:rsidRDefault="000C658C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просто грустно</w:t>
      </w:r>
    </w:p>
    <w:p w:rsidR="00A748D4" w:rsidRDefault="00A748D4" w:rsidP="00A74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«Случайные группы» - для сплочения коллектива</w:t>
      </w:r>
    </w:p>
    <w:p w:rsidR="00A748D4" w:rsidRDefault="000C658C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Разрезать 6 картинок, открыток или различных фигур.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как число участников, затем все должны собрать свою картинку – вот и группа.</w:t>
      </w:r>
    </w:p>
    <w:p w:rsidR="00A748D4" w:rsidRDefault="00A748D4" w:rsidP="00A74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участников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ведущего: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37F" w:rsidRDefault="004E637F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37F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(настрой на занятие)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</w:t>
      </w:r>
    </w:p>
    <w:p w:rsidR="00A748D4" w:rsidRDefault="00A748D4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приветствуют друг друга различными способами, если способ уже был – рабочая группа помогает придумать новый.</w:t>
      </w:r>
    </w:p>
    <w:p w:rsidR="00A748D4" w:rsidRDefault="004E637F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упражнение </w:t>
      </w:r>
    </w:p>
    <w:p w:rsidR="004E637F" w:rsidRDefault="004E637F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группу в единый  круг тремя различными способами, продемонстрируйте всем участникам занятия.</w:t>
      </w:r>
    </w:p>
    <w:p w:rsidR="004E637F" w:rsidRDefault="004E637F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</w:t>
      </w:r>
    </w:p>
    <w:p w:rsidR="004E637F" w:rsidRDefault="004E637F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переговариваясь друг с другом определите одно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ваша группа будет кричать в начале и при окончании работы.</w:t>
      </w:r>
    </w:p>
    <w:p w:rsidR="004E637F" w:rsidRPr="004E637F" w:rsidRDefault="004E637F" w:rsidP="00A748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37F">
        <w:rPr>
          <w:rFonts w:ascii="Times New Roman" w:hAnsi="Times New Roman" w:cs="Times New Roman"/>
          <w:b/>
          <w:sz w:val="28"/>
          <w:szCs w:val="28"/>
        </w:rPr>
        <w:t>Основное занятие</w:t>
      </w:r>
    </w:p>
    <w:p w:rsidR="004E637F" w:rsidRDefault="009F0046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7F">
        <w:rPr>
          <w:rFonts w:ascii="Times New Roman" w:hAnsi="Times New Roman" w:cs="Times New Roman"/>
          <w:sz w:val="28"/>
          <w:szCs w:val="28"/>
        </w:rPr>
        <w:t>«Как решать конфликты»</w:t>
      </w:r>
    </w:p>
    <w:p w:rsidR="004E637F" w:rsidRDefault="004E637F" w:rsidP="00A748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получает материал </w:t>
      </w:r>
      <w:r w:rsidRPr="004E637F">
        <w:rPr>
          <w:rFonts w:ascii="Times New Roman" w:hAnsi="Times New Roman" w:cs="Times New Roman"/>
          <w:sz w:val="28"/>
          <w:szCs w:val="28"/>
        </w:rPr>
        <w:t>«</w:t>
      </w:r>
      <w:r w:rsidRPr="004E637F">
        <w:rPr>
          <w:rFonts w:ascii="Times New Roman" w:hAnsi="Times New Roman" w:cs="Times New Roman"/>
          <w:b/>
          <w:sz w:val="28"/>
          <w:szCs w:val="28"/>
        </w:rPr>
        <w:t>Б</w:t>
      </w:r>
      <w:r w:rsidRPr="004E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еспроигрышный  метод решения конфликтов по Томасу Гордону»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E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 со всеми шагами и берет один из них – на усмотрение ведущего.</w:t>
      </w:r>
    </w:p>
    <w:p w:rsidR="009F0046" w:rsidRDefault="004E637F" w:rsidP="00A748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Необходимо придумать рисунок, характеризующий этот шаг в решении конфликта и различные </w:t>
      </w:r>
      <w:r w:rsidR="000D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возможные при данном этапе.</w:t>
      </w:r>
      <w:r w:rsidR="00E3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Защищая свой этап</w:t>
      </w:r>
      <w:r w:rsidR="009F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перечислить </w:t>
      </w:r>
      <w:r w:rsidR="009F0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решения и одно из решений продемонстрировать – инсценировать.</w:t>
      </w:r>
    </w:p>
    <w:p w:rsidR="009F0046" w:rsidRDefault="009F0046" w:rsidP="00A748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участники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решения конфликта и метод выхода из него, придумать финал конфликта при таких действиях участников.</w:t>
      </w:r>
    </w:p>
    <w:p w:rsidR="009F0046" w:rsidRDefault="009F0046" w:rsidP="009F00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0C9">
        <w:rPr>
          <w:rFonts w:ascii="Times New Roman" w:hAnsi="Times New Roman" w:cs="Times New Roman"/>
          <w:b/>
          <w:sz w:val="24"/>
          <w:szCs w:val="24"/>
        </w:rPr>
        <w:t>Б</w:t>
      </w:r>
      <w:r w:rsidRPr="00B3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еспроигрышный  метод решения конфликтов по Томасу Гордону.</w:t>
      </w:r>
    </w:p>
    <w:p w:rsidR="009F0046" w:rsidRDefault="009F0046" w:rsidP="009F0046">
      <w:pPr>
        <w:spacing w:after="0" w:line="240" w:lineRule="auto"/>
        <w:ind w:left="58" w:right="58"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шаги связаны с ключевыми моментами, о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конфликта </w:t>
      </w:r>
      <w:r w:rsidRPr="00B30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и применять, чтобы избежать излишних трудностей, хотя некоторые конфликтные ситуации могут разрешаться и без прохождения всех шести шагов. Существуют конфликты, которые исчерпываются при первом же предложенном решении.</w:t>
      </w:r>
    </w:p>
    <w:tbl>
      <w:tblPr>
        <w:tblW w:w="0" w:type="auto"/>
        <w:tblInd w:w="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2920"/>
        <w:gridCol w:w="4326"/>
      </w:tblGrid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802955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F0046"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конфликта, желающего его решить</w:t>
            </w:r>
          </w:p>
        </w:tc>
      </w:tr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определение конфликта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конфликтующего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 решения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немногословно сообщить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конфликтующему</w:t>
            </w:r>
            <w:proofErr w:type="gramEnd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имеется проблема, которая нуждается в решении. Дать понять, что сотрудничество необходимо </w:t>
            </w:r>
          </w:p>
        </w:tc>
      </w:tr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возможных альтернативных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как можно больше вариантов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(свои можно добавить позже), не оценивая и не принижая предложенные решения. Настаивать на выдвижении как можно большего числа альтернатив </w:t>
            </w:r>
          </w:p>
        </w:tc>
      </w:tr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альтернативных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конфликтующего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высказывания по поводу различных решений, сообщить свое мнение по каждому варианту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высказаться, какие из этих решений выглядят лучше, чем остальные. </w:t>
            </w:r>
            <w:proofErr w:type="gramStart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свои чувства и интересы, сказать о наиболее оптимальном варианте и что не устраивает (или устраивает)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конфликтующего в выборе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4</w:t>
            </w:r>
          </w:p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приемлемого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окончательное решение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Узнать, что думает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каждом оставшемся решении. Добиться того, чтобы каждый обязался выполнить свою часть договора. Если решение состоит из нескольких пунктов, желательно зафиксировать их на бумаге </w:t>
            </w:r>
          </w:p>
        </w:tc>
      </w:tr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5</w:t>
            </w:r>
          </w:p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способов выполнения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процесс претворения в жизнь принятого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Вынести на обсуждение вопросы типа: "Когда начнем?", "Кто будет следить за временем?", "Каковы будут критерии качества выполняемой работы?" и т. п. </w:t>
            </w:r>
          </w:p>
        </w:tc>
      </w:tr>
      <w:tr w:rsidR="009F0046" w:rsidRPr="00B300C9" w:rsidTr="006733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6</w:t>
            </w:r>
          </w:p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оценка его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реализации решения.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обстоятельства, требующие пересмотра принятого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046" w:rsidRPr="00B300C9" w:rsidRDefault="009F0046" w:rsidP="006733B3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Интересоваться </w:t>
            </w:r>
            <w:proofErr w:type="gramStart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конфликтующего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по-прежнему ли он доволен принятым </w:t>
            </w: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решением и его результатами. Сообщать о своих чувствах и мыслях (они могут изменяться) по поводу результатов решения. Пересмотр или корректировка решения, если это потребуется </w:t>
            </w:r>
          </w:p>
        </w:tc>
      </w:tr>
    </w:tbl>
    <w:p w:rsidR="004E637F" w:rsidRDefault="00E30833" w:rsidP="00A748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F0046" w:rsidRDefault="009F0046" w:rsidP="00A748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подготовить ватман с таблицей шагов и каждая группа будет прикреплять  рисунок на свой шаг, записывать придуманные действия для решения своего этапа и возможные финалы,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негативные.</w:t>
      </w:r>
    </w:p>
    <w:p w:rsidR="009F0046" w:rsidRPr="009F0046" w:rsidRDefault="009F0046" w:rsidP="00A748D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9F0046" w:rsidRDefault="009F0046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 делают все вместе, начинает ведущий и каждый участник добавляет по слову.</w:t>
      </w:r>
      <w:r w:rsidR="001440F7">
        <w:rPr>
          <w:rFonts w:ascii="Times New Roman" w:hAnsi="Times New Roman" w:cs="Times New Roman"/>
          <w:sz w:val="28"/>
          <w:szCs w:val="28"/>
        </w:rPr>
        <w:t xml:space="preserve"> Целесообразно подводить итог с помощью упражнения «Нить Ариадны» (каждый </w:t>
      </w:r>
      <w:proofErr w:type="gramStart"/>
      <w:r w:rsidR="001440F7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="001440F7">
        <w:rPr>
          <w:rFonts w:ascii="Times New Roman" w:hAnsi="Times New Roman" w:cs="Times New Roman"/>
          <w:sz w:val="28"/>
          <w:szCs w:val="28"/>
        </w:rPr>
        <w:t xml:space="preserve"> получив клубок от  товарища, добавляет свои мысли, разматывает нить и передает дальше).</w:t>
      </w:r>
    </w:p>
    <w:p w:rsidR="001440F7" w:rsidRDefault="001440F7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все участники и ведущие соединены нитями 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 о том, что в жизни все происходит точно также.</w:t>
      </w:r>
    </w:p>
    <w:p w:rsidR="001440F7" w:rsidRDefault="001440F7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вопрос: Как закончить занятие, чтобы не разорвать сложившиеся нити дружеских взаимоотношений?</w:t>
      </w:r>
    </w:p>
    <w:p w:rsidR="001440F7" w:rsidRPr="004E637F" w:rsidRDefault="001440F7" w:rsidP="00A7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(Например: подойти всем близко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близко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 и положить все нити в центр образовавшегося круга, поблагодарить  за совместную работу и пожелать ….каждый что посчитает нужным, но </w:t>
      </w:r>
      <w:r w:rsidR="00BB1C41">
        <w:rPr>
          <w:rFonts w:ascii="Times New Roman" w:hAnsi="Times New Roman" w:cs="Times New Roman"/>
          <w:sz w:val="28"/>
          <w:szCs w:val="28"/>
        </w:rPr>
        <w:t xml:space="preserve">в один </w:t>
      </w:r>
      <w:r>
        <w:rPr>
          <w:rFonts w:ascii="Times New Roman" w:hAnsi="Times New Roman" w:cs="Times New Roman"/>
          <w:sz w:val="28"/>
          <w:szCs w:val="28"/>
        </w:rPr>
        <w:t>момен</w:t>
      </w:r>
      <w:r w:rsidR="00BB1C41">
        <w:rPr>
          <w:rFonts w:ascii="Times New Roman" w:hAnsi="Times New Roman" w:cs="Times New Roman"/>
          <w:sz w:val="28"/>
          <w:szCs w:val="28"/>
        </w:rPr>
        <w:t>т и все вместе.)</w:t>
      </w:r>
    </w:p>
    <w:sectPr w:rsidR="001440F7" w:rsidRPr="004E637F" w:rsidSect="00FE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BD7"/>
    <w:multiLevelType w:val="hybridMultilevel"/>
    <w:tmpl w:val="040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FD"/>
    <w:rsid w:val="00057E84"/>
    <w:rsid w:val="000C658C"/>
    <w:rsid w:val="000D0B52"/>
    <w:rsid w:val="001440F7"/>
    <w:rsid w:val="002373FD"/>
    <w:rsid w:val="004E637F"/>
    <w:rsid w:val="00667365"/>
    <w:rsid w:val="00802955"/>
    <w:rsid w:val="009F0046"/>
    <w:rsid w:val="00A748D4"/>
    <w:rsid w:val="00BB1C41"/>
    <w:rsid w:val="00D44D23"/>
    <w:rsid w:val="00E30833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Учитель</cp:lastModifiedBy>
  <cp:revision>3</cp:revision>
  <dcterms:created xsi:type="dcterms:W3CDTF">2020-09-24T13:35:00Z</dcterms:created>
  <dcterms:modified xsi:type="dcterms:W3CDTF">2020-09-25T06:11:00Z</dcterms:modified>
</cp:coreProperties>
</file>