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83" w:rsidRPr="009B2D8A" w:rsidRDefault="009B2D8A">
      <w:pPr>
        <w:rPr>
          <w:rFonts w:ascii="Times New Roman" w:hAnsi="Times New Roman" w:cs="Times New Roman"/>
          <w:sz w:val="28"/>
          <w:szCs w:val="28"/>
        </w:rPr>
      </w:pPr>
      <w:r w:rsidRPr="009B2D8A">
        <w:rPr>
          <w:rFonts w:ascii="Times New Roman" w:hAnsi="Times New Roman" w:cs="Times New Roman"/>
          <w:sz w:val="28"/>
          <w:szCs w:val="28"/>
        </w:rPr>
        <w:t>10 «А»</w:t>
      </w:r>
    </w:p>
    <w:p w:rsidR="009B2D8A" w:rsidRDefault="009B2D8A">
      <w:pPr>
        <w:rPr>
          <w:rFonts w:ascii="Times New Roman" w:hAnsi="Times New Roman" w:cs="Times New Roman"/>
          <w:sz w:val="28"/>
          <w:szCs w:val="28"/>
        </w:rPr>
      </w:pPr>
      <w:r w:rsidRPr="009B2D8A">
        <w:rPr>
          <w:rFonts w:ascii="Times New Roman" w:hAnsi="Times New Roman" w:cs="Times New Roman"/>
          <w:sz w:val="28"/>
          <w:szCs w:val="28"/>
        </w:rPr>
        <w:t xml:space="preserve"> Алгебра и начала анализа: параграф 10, №166</w:t>
      </w:r>
    </w:p>
    <w:p w:rsidR="009B2D8A" w:rsidRPr="009B2D8A" w:rsidRDefault="009B2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Геометрия: выучить свойства и признаки параллельности прямых, прямой и плоскости, плоскостей</w:t>
      </w:r>
    </w:p>
    <w:sectPr w:rsidR="009B2D8A" w:rsidRPr="009B2D8A" w:rsidSect="0014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D8A"/>
    <w:rsid w:val="00147483"/>
    <w:rsid w:val="005F33D3"/>
    <w:rsid w:val="009B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2020-11-25T12:44:00Z</dcterms:created>
  <dcterms:modified xsi:type="dcterms:W3CDTF">2020-11-25T12:46:00Z</dcterms:modified>
</cp:coreProperties>
</file>